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101" w:rsidRPr="001C6C61" w:rsidRDefault="00F17101" w:rsidP="00F17101">
      <w:pPr>
        <w:pStyle w:val="ConsPlusNormal"/>
        <w:jc w:val="center"/>
        <w:rPr>
          <w:rFonts w:ascii="Times New Roman" w:hAnsi="Times New Roman" w:cs="Times New Roman"/>
          <w:b/>
          <w:sz w:val="24"/>
          <w:lang w:val="ru-RU"/>
        </w:rPr>
      </w:pPr>
      <w:bookmarkStart w:id="0" w:name="_GoBack"/>
      <w:bookmarkEnd w:id="0"/>
      <w:r w:rsidRPr="001C6C61">
        <w:rPr>
          <w:rFonts w:ascii="Times New Roman" w:hAnsi="Times New Roman" w:cs="Times New Roman"/>
          <w:b/>
          <w:sz w:val="24"/>
          <w:lang w:val="ru-RU"/>
        </w:rPr>
        <w:t>ПРАВИЛА</w:t>
      </w:r>
    </w:p>
    <w:p w:rsidR="004314ED" w:rsidRDefault="004314ED" w:rsidP="004314ED">
      <w:pPr>
        <w:pStyle w:val="ConsPlusNormal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участия в очередном годовом Общем собрании собственников помещений и членов </w:t>
      </w:r>
    </w:p>
    <w:p w:rsidR="004314ED" w:rsidRPr="001C6C61" w:rsidRDefault="004314ED" w:rsidP="004314ED">
      <w:pPr>
        <w:pStyle w:val="ConsPlusNormal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ТСН «Шейнкмана, 111» в форме очно-заочного голосования</w:t>
      </w:r>
    </w:p>
    <w:p w:rsidR="00F17101" w:rsidRPr="00D17069" w:rsidRDefault="00F17101" w:rsidP="00465CDC">
      <w:pPr>
        <w:pStyle w:val="ConsPlusNormal"/>
        <w:jc w:val="both"/>
        <w:rPr>
          <w:rFonts w:ascii="Times New Roman" w:hAnsi="Times New Roman" w:cs="Times New Roman"/>
          <w:sz w:val="16"/>
          <w:lang w:val="ru-RU"/>
        </w:rPr>
      </w:pPr>
    </w:p>
    <w:p w:rsidR="006A14B0" w:rsidRPr="001C6C61" w:rsidRDefault="00465CDC" w:rsidP="00F171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lang w:val="ru-RU"/>
        </w:rPr>
      </w:pPr>
      <w:r w:rsidRPr="001C6C61">
        <w:rPr>
          <w:rFonts w:ascii="Times New Roman" w:hAnsi="Times New Roman" w:cs="Times New Roman"/>
          <w:sz w:val="22"/>
          <w:lang w:val="ru-RU"/>
        </w:rPr>
        <w:t>П</w:t>
      </w:r>
      <w:r w:rsidR="00F17101" w:rsidRPr="001C6C61">
        <w:rPr>
          <w:rFonts w:ascii="Times New Roman" w:hAnsi="Times New Roman" w:cs="Times New Roman"/>
          <w:sz w:val="22"/>
          <w:lang w:val="ru-RU"/>
        </w:rPr>
        <w:t>равом голосования на О</w:t>
      </w:r>
      <w:r w:rsidR="006A14B0" w:rsidRPr="001C6C61">
        <w:rPr>
          <w:rFonts w:ascii="Times New Roman" w:hAnsi="Times New Roman" w:cs="Times New Roman"/>
          <w:sz w:val="22"/>
          <w:lang w:val="ru-RU"/>
        </w:rPr>
        <w:t xml:space="preserve">бщем собрании собственников и членов </w:t>
      </w:r>
      <w:r w:rsidR="006A14B0" w:rsidRPr="001C6C61">
        <w:rPr>
          <w:rFonts w:ascii="Times New Roman" w:hAnsi="Times New Roman" w:cs="Times New Roman"/>
          <w:bCs/>
          <w:sz w:val="22"/>
          <w:lang w:val="ru-RU"/>
        </w:rPr>
        <w:t>ТСН «Шейнкмана,111»</w:t>
      </w:r>
      <w:r w:rsidR="006A14B0" w:rsidRPr="001C6C61">
        <w:rPr>
          <w:rFonts w:ascii="Times New Roman" w:hAnsi="Times New Roman" w:cs="Times New Roman"/>
          <w:sz w:val="22"/>
          <w:lang w:val="ru-RU"/>
        </w:rPr>
        <w:t xml:space="preserve"> по вопросам, поставленным на голосование, обладают </w:t>
      </w:r>
      <w:r w:rsidR="006A14B0" w:rsidRPr="001C6C61">
        <w:rPr>
          <w:rFonts w:ascii="Times New Roman" w:hAnsi="Times New Roman" w:cs="Times New Roman"/>
          <w:bCs/>
          <w:sz w:val="22"/>
          <w:lang w:val="ru-RU"/>
        </w:rPr>
        <w:t>только собственники и члены</w:t>
      </w:r>
      <w:r w:rsidR="006A14B0" w:rsidRPr="001C6C61">
        <w:rPr>
          <w:rFonts w:ascii="Times New Roman" w:hAnsi="Times New Roman" w:cs="Times New Roman"/>
          <w:sz w:val="22"/>
          <w:lang w:val="ru-RU"/>
        </w:rPr>
        <w:t xml:space="preserve"> товарищества собственников недвижимости или их представители. </w:t>
      </w:r>
    </w:p>
    <w:p w:rsidR="005D52C8" w:rsidRPr="001C6C61" w:rsidRDefault="005D52C8" w:rsidP="00F17101">
      <w:pPr>
        <w:pStyle w:val="ConsPlusNormal"/>
        <w:ind w:firstLine="709"/>
        <w:jc w:val="both"/>
        <w:rPr>
          <w:rFonts w:ascii="Times New Roman" w:hAnsi="Times New Roman" w:cs="Times New Roman"/>
          <w:sz w:val="8"/>
          <w:lang w:val="ru-RU"/>
        </w:rPr>
      </w:pPr>
    </w:p>
    <w:p w:rsidR="006A14B0" w:rsidRPr="001C6C61" w:rsidRDefault="006A14B0" w:rsidP="006A14B0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1C6C61">
        <w:rPr>
          <w:sz w:val="22"/>
        </w:rPr>
        <w:tab/>
        <w:t xml:space="preserve">Каждый собственник и </w:t>
      </w:r>
      <w:r w:rsidR="00F17101" w:rsidRPr="001C6C61">
        <w:rPr>
          <w:sz w:val="22"/>
        </w:rPr>
        <w:t>ч</w:t>
      </w:r>
      <w:r w:rsidRPr="001C6C61">
        <w:rPr>
          <w:sz w:val="22"/>
        </w:rPr>
        <w:t xml:space="preserve">лен Товарищества собственников недвижимости </w:t>
      </w:r>
      <w:r w:rsidRPr="001C6C61">
        <w:rPr>
          <w:bCs/>
          <w:sz w:val="22"/>
        </w:rPr>
        <w:t>«Шейнкмана,111»</w:t>
      </w:r>
      <w:r w:rsidR="00F17101" w:rsidRPr="001C6C61">
        <w:rPr>
          <w:sz w:val="22"/>
        </w:rPr>
        <w:t xml:space="preserve"> на О</w:t>
      </w:r>
      <w:r w:rsidRPr="001C6C61">
        <w:rPr>
          <w:sz w:val="22"/>
        </w:rPr>
        <w:t>бщем собрании обладает количеством голосов пропорционально его доле в праве общей собственности на общее имущество в доме.</w:t>
      </w:r>
    </w:p>
    <w:p w:rsidR="005D52C8" w:rsidRPr="001C6C61" w:rsidRDefault="005D52C8" w:rsidP="006A14B0">
      <w:pPr>
        <w:autoSpaceDE w:val="0"/>
        <w:autoSpaceDN w:val="0"/>
        <w:adjustRightInd w:val="0"/>
        <w:ind w:firstLine="540"/>
        <w:jc w:val="both"/>
        <w:rPr>
          <w:sz w:val="8"/>
        </w:rPr>
      </w:pPr>
    </w:p>
    <w:p w:rsidR="00465CDC" w:rsidRPr="001C6C61" w:rsidRDefault="001C10DA" w:rsidP="006A14B0">
      <w:pPr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>Решения</w:t>
      </w:r>
      <w:r w:rsidR="00465CDC" w:rsidRPr="001C6C61">
        <w:rPr>
          <w:sz w:val="22"/>
        </w:rPr>
        <w:t xml:space="preserve"> будут разложены в почтовый ящик каждому собственнику и члену ТСН «Шейнкмана,111», дополнительно </w:t>
      </w:r>
      <w:r>
        <w:rPr>
          <w:sz w:val="22"/>
        </w:rPr>
        <w:t xml:space="preserve">решение </w:t>
      </w:r>
      <w:r w:rsidR="00465CDC" w:rsidRPr="001C6C61">
        <w:rPr>
          <w:sz w:val="22"/>
        </w:rPr>
        <w:t>можно пол</w:t>
      </w:r>
      <w:r>
        <w:rPr>
          <w:sz w:val="22"/>
        </w:rPr>
        <w:t>учить в офисе ТСН, а также решение</w:t>
      </w:r>
      <w:r w:rsidR="00465CDC" w:rsidRPr="001C6C61">
        <w:rPr>
          <w:sz w:val="22"/>
        </w:rPr>
        <w:t xml:space="preserve">, полный пакет документов и Приложений можно скачать на официальном сайте ТСН по адресу: </w:t>
      </w:r>
      <w:hyperlink r:id="rId6" w:history="1">
        <w:r w:rsidR="00465CDC" w:rsidRPr="001C6C61">
          <w:rPr>
            <w:rStyle w:val="a3"/>
            <w:sz w:val="22"/>
          </w:rPr>
          <w:t>http://шейнкмана111.рф/</w:t>
        </w:r>
      </w:hyperlink>
      <w:r w:rsidR="00465CDC" w:rsidRPr="001C6C61">
        <w:rPr>
          <w:sz w:val="22"/>
        </w:rPr>
        <w:t>.</w:t>
      </w:r>
    </w:p>
    <w:p w:rsidR="005D52C8" w:rsidRPr="001C6C61" w:rsidRDefault="005D52C8" w:rsidP="006A14B0">
      <w:pPr>
        <w:autoSpaceDE w:val="0"/>
        <w:autoSpaceDN w:val="0"/>
        <w:adjustRightInd w:val="0"/>
        <w:ind w:firstLine="540"/>
        <w:jc w:val="both"/>
        <w:rPr>
          <w:sz w:val="8"/>
        </w:rPr>
      </w:pPr>
    </w:p>
    <w:p w:rsidR="006A14B0" w:rsidRPr="001C6C61" w:rsidRDefault="00D17069" w:rsidP="006A14B0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1C6C61">
        <w:rPr>
          <w:sz w:val="22"/>
        </w:rPr>
        <w:t>Решение О</w:t>
      </w:r>
      <w:r w:rsidR="006A14B0" w:rsidRPr="001C6C61">
        <w:rPr>
          <w:sz w:val="22"/>
        </w:rPr>
        <w:t>бщего собрания, принятое в установленном порядке, является обязательным для всех Членов Товарищества и собственников помещений в многоквартирном доме</w:t>
      </w:r>
      <w:r w:rsidR="006A14B0" w:rsidRPr="001C6C61">
        <w:rPr>
          <w:bCs/>
          <w:sz w:val="22"/>
        </w:rPr>
        <w:t xml:space="preserve"> 111 по ул. Шейнкмана</w:t>
      </w:r>
      <w:r w:rsidR="006A14B0" w:rsidRPr="001C6C61">
        <w:rPr>
          <w:sz w:val="22"/>
        </w:rPr>
        <w:t>, в том числе, для тех, которые не приняли участия в голосовании.</w:t>
      </w:r>
    </w:p>
    <w:p w:rsidR="00465CDC" w:rsidRPr="001C6C61" w:rsidRDefault="00465CDC" w:rsidP="006A14B0">
      <w:pPr>
        <w:autoSpaceDE w:val="0"/>
        <w:autoSpaceDN w:val="0"/>
        <w:adjustRightInd w:val="0"/>
        <w:ind w:firstLine="540"/>
        <w:jc w:val="both"/>
        <w:rPr>
          <w:sz w:val="8"/>
        </w:rPr>
      </w:pPr>
    </w:p>
    <w:p w:rsidR="00465CDC" w:rsidRPr="001C6C61" w:rsidRDefault="00465CDC" w:rsidP="006A14B0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1C6C61">
        <w:rPr>
          <w:sz w:val="22"/>
        </w:rPr>
        <w:t xml:space="preserve">Возвратить </w:t>
      </w:r>
      <w:r w:rsidR="001C10DA">
        <w:rPr>
          <w:sz w:val="22"/>
        </w:rPr>
        <w:t>решения</w:t>
      </w:r>
      <w:r w:rsidRPr="001C6C61">
        <w:rPr>
          <w:sz w:val="22"/>
        </w:rPr>
        <w:t xml:space="preserve"> по вопросам, поставленным на голосование необходимо в срок до даты окончания собрания по адресу: г. Екатеринбург, ул. Шейнкмана, д. 111, оф. 210 – помещение ТСН (круглосуточно). В противном случае Ваш голос не будет учтен. </w:t>
      </w:r>
    </w:p>
    <w:p w:rsidR="00D17069" w:rsidRPr="001C6C61" w:rsidRDefault="00D17069" w:rsidP="006A14B0">
      <w:pPr>
        <w:autoSpaceDE w:val="0"/>
        <w:autoSpaceDN w:val="0"/>
        <w:adjustRightInd w:val="0"/>
        <w:ind w:firstLine="540"/>
        <w:jc w:val="both"/>
        <w:rPr>
          <w:sz w:val="8"/>
        </w:rPr>
      </w:pPr>
    </w:p>
    <w:p w:rsidR="005D52C8" w:rsidRPr="00653B22" w:rsidRDefault="00D17069" w:rsidP="006A14B0">
      <w:pPr>
        <w:autoSpaceDE w:val="0"/>
        <w:autoSpaceDN w:val="0"/>
        <w:adjustRightInd w:val="0"/>
        <w:ind w:firstLine="540"/>
        <w:jc w:val="both"/>
        <w:rPr>
          <w:b/>
          <w:sz w:val="22"/>
        </w:rPr>
      </w:pPr>
      <w:r w:rsidRPr="00653B22">
        <w:rPr>
          <w:b/>
          <w:sz w:val="22"/>
        </w:rPr>
        <w:t xml:space="preserve">Ваш голос по поставленным на повестку дня вопросам может быть признан НЕ действительным и НЕ будет учитываться при подсчете голосов в следующих случаях: </w:t>
      </w:r>
    </w:p>
    <w:p w:rsidR="005D52C8" w:rsidRPr="001C6C61" w:rsidRDefault="005D52C8" w:rsidP="006A14B0">
      <w:pPr>
        <w:autoSpaceDE w:val="0"/>
        <w:autoSpaceDN w:val="0"/>
        <w:adjustRightInd w:val="0"/>
        <w:ind w:firstLine="540"/>
        <w:jc w:val="both"/>
        <w:rPr>
          <w:sz w:val="8"/>
        </w:rPr>
      </w:pPr>
    </w:p>
    <w:p w:rsidR="005D52C8" w:rsidRDefault="005D52C8" w:rsidP="005D52C8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2"/>
        </w:rPr>
      </w:pPr>
      <w:r w:rsidRPr="001C6C61">
        <w:rPr>
          <w:sz w:val="22"/>
        </w:rPr>
        <w:t>П</w:t>
      </w:r>
      <w:r w:rsidR="00D17069" w:rsidRPr="001C6C61">
        <w:rPr>
          <w:sz w:val="22"/>
        </w:rPr>
        <w:t xml:space="preserve">роставления сразу нескольких вариантов ответа на один и тот же вопрос (варианты голосования по вопросам повестки дня, выраженные формулировками «за», «против», «воздержался», указываются один раз по отношению к каждому из вопросов, поскольку в ином случае решение не может быть признано действительным). </w:t>
      </w:r>
    </w:p>
    <w:p w:rsidR="001C6C61" w:rsidRPr="001C6C61" w:rsidRDefault="001C6C61" w:rsidP="001C6C61">
      <w:pPr>
        <w:pStyle w:val="a4"/>
        <w:autoSpaceDE w:val="0"/>
        <w:autoSpaceDN w:val="0"/>
        <w:adjustRightInd w:val="0"/>
        <w:ind w:left="426"/>
        <w:jc w:val="both"/>
        <w:rPr>
          <w:sz w:val="10"/>
        </w:rPr>
      </w:pPr>
    </w:p>
    <w:p w:rsidR="005D52C8" w:rsidRDefault="001C10DA" w:rsidP="00CA075A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sz w:val="22"/>
        </w:rPr>
      </w:pPr>
      <w:r>
        <w:rPr>
          <w:sz w:val="22"/>
        </w:rPr>
        <w:t>Если решение собственника</w:t>
      </w:r>
      <w:r w:rsidR="00D17069" w:rsidRPr="001C6C61">
        <w:rPr>
          <w:sz w:val="22"/>
        </w:rPr>
        <w:t xml:space="preserve"> НЕ подписан</w:t>
      </w:r>
      <w:r>
        <w:rPr>
          <w:sz w:val="22"/>
        </w:rPr>
        <w:t>о</w:t>
      </w:r>
      <w:r w:rsidR="005D52C8" w:rsidRPr="001C6C61">
        <w:rPr>
          <w:sz w:val="22"/>
        </w:rPr>
        <w:t xml:space="preserve"> в конце</w:t>
      </w:r>
      <w:r w:rsidR="00CA075A">
        <w:rPr>
          <w:sz w:val="22"/>
        </w:rPr>
        <w:t xml:space="preserve">, </w:t>
      </w:r>
      <w:r w:rsidR="00CA075A" w:rsidRPr="00CA075A">
        <w:rPr>
          <w:sz w:val="22"/>
        </w:rPr>
        <w:t>с расшифровкой подписи и датой голосования.</w:t>
      </w:r>
    </w:p>
    <w:p w:rsidR="001C6C61" w:rsidRPr="001C6C61" w:rsidRDefault="001C6C61" w:rsidP="001C6C61">
      <w:pPr>
        <w:autoSpaceDE w:val="0"/>
        <w:autoSpaceDN w:val="0"/>
        <w:adjustRightInd w:val="0"/>
        <w:jc w:val="both"/>
        <w:rPr>
          <w:sz w:val="10"/>
        </w:rPr>
      </w:pPr>
    </w:p>
    <w:p w:rsidR="005D52C8" w:rsidRDefault="001C10DA" w:rsidP="005D52C8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2"/>
        </w:rPr>
      </w:pPr>
      <w:r>
        <w:rPr>
          <w:sz w:val="22"/>
        </w:rPr>
        <w:t>Если решения собственника</w:t>
      </w:r>
      <w:r w:rsidR="00D17069" w:rsidRPr="001C6C61">
        <w:rPr>
          <w:sz w:val="22"/>
        </w:rPr>
        <w:t xml:space="preserve"> заполнен</w:t>
      </w:r>
      <w:r>
        <w:rPr>
          <w:sz w:val="22"/>
        </w:rPr>
        <w:t>о за пределами сроков голосования</w:t>
      </w:r>
      <w:r w:rsidR="001C6C61">
        <w:rPr>
          <w:sz w:val="22"/>
        </w:rPr>
        <w:t>.</w:t>
      </w:r>
    </w:p>
    <w:p w:rsidR="001C6C61" w:rsidRPr="001C6C61" w:rsidRDefault="001C6C61" w:rsidP="001C6C61">
      <w:pPr>
        <w:autoSpaceDE w:val="0"/>
        <w:autoSpaceDN w:val="0"/>
        <w:adjustRightInd w:val="0"/>
        <w:jc w:val="both"/>
        <w:rPr>
          <w:sz w:val="10"/>
        </w:rPr>
      </w:pPr>
    </w:p>
    <w:p w:rsidR="005D52C8" w:rsidRDefault="00D17069" w:rsidP="005D52C8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2"/>
        </w:rPr>
      </w:pPr>
      <w:r w:rsidRPr="001C6C61">
        <w:rPr>
          <w:sz w:val="22"/>
        </w:rPr>
        <w:t>Если НЕ указаны сведения о собственнике помещений в МКД (представителе собственника)</w:t>
      </w:r>
      <w:r w:rsidR="005D52C8" w:rsidRPr="001C6C61">
        <w:rPr>
          <w:sz w:val="22"/>
        </w:rPr>
        <w:t xml:space="preserve">, а именно: </w:t>
      </w:r>
      <w:r w:rsidR="00CA075A">
        <w:rPr>
          <w:sz w:val="22"/>
        </w:rPr>
        <w:t xml:space="preserve">полное </w:t>
      </w:r>
      <w:r w:rsidR="00F23863" w:rsidRPr="001C6C61">
        <w:rPr>
          <w:sz w:val="22"/>
        </w:rPr>
        <w:t>ФИО (для представителей собственника данные доверенности</w:t>
      </w:r>
      <w:r w:rsidR="00CA075A">
        <w:rPr>
          <w:sz w:val="22"/>
        </w:rPr>
        <w:t>, ее копия</w:t>
      </w:r>
      <w:r w:rsidR="00F23863" w:rsidRPr="001C6C61">
        <w:rPr>
          <w:sz w:val="22"/>
        </w:rPr>
        <w:t xml:space="preserve">), </w:t>
      </w:r>
      <w:r w:rsidR="005D52C8" w:rsidRPr="001C6C61">
        <w:rPr>
          <w:sz w:val="22"/>
        </w:rPr>
        <w:t>№ помещени</w:t>
      </w:r>
      <w:r w:rsidR="00F23863" w:rsidRPr="001C6C61">
        <w:rPr>
          <w:sz w:val="22"/>
        </w:rPr>
        <w:t>я, общая площадь помещения,</w:t>
      </w:r>
      <w:r w:rsidR="005D52C8" w:rsidRPr="001C6C61">
        <w:rPr>
          <w:sz w:val="22"/>
        </w:rPr>
        <w:t xml:space="preserve"> № и дата выдачи правоустанавливающего документа на помещение, доля в помещении</w:t>
      </w:r>
      <w:r w:rsidR="00F23863" w:rsidRPr="001C6C61">
        <w:rPr>
          <w:sz w:val="22"/>
        </w:rPr>
        <w:t>.</w:t>
      </w:r>
    </w:p>
    <w:p w:rsidR="001C10DA" w:rsidRPr="001C10DA" w:rsidRDefault="001C10DA" w:rsidP="001C10DA">
      <w:pPr>
        <w:pStyle w:val="a4"/>
        <w:rPr>
          <w:sz w:val="10"/>
        </w:rPr>
      </w:pPr>
    </w:p>
    <w:p w:rsidR="001C10DA" w:rsidRDefault="001C10DA" w:rsidP="00653B22">
      <w:pPr>
        <w:pStyle w:val="a4"/>
        <w:numPr>
          <w:ilvl w:val="0"/>
          <w:numId w:val="1"/>
        </w:numPr>
        <w:ind w:left="709" w:hanging="283"/>
        <w:rPr>
          <w:sz w:val="22"/>
        </w:rPr>
      </w:pPr>
      <w:r>
        <w:rPr>
          <w:sz w:val="22"/>
        </w:rPr>
        <w:t>Если решение заполнено с исправлениями.</w:t>
      </w:r>
    </w:p>
    <w:p w:rsidR="001C10DA" w:rsidRPr="001C10DA" w:rsidRDefault="001C10DA" w:rsidP="00653B22">
      <w:pPr>
        <w:pStyle w:val="a4"/>
        <w:ind w:left="709" w:hanging="283"/>
        <w:rPr>
          <w:sz w:val="10"/>
        </w:rPr>
      </w:pPr>
    </w:p>
    <w:p w:rsidR="001C10DA" w:rsidRDefault="001C10DA" w:rsidP="00653B22">
      <w:pPr>
        <w:pStyle w:val="a4"/>
        <w:numPr>
          <w:ilvl w:val="0"/>
          <w:numId w:val="1"/>
        </w:numPr>
        <w:ind w:left="709" w:hanging="283"/>
        <w:rPr>
          <w:sz w:val="22"/>
        </w:rPr>
      </w:pPr>
      <w:r>
        <w:rPr>
          <w:sz w:val="22"/>
        </w:rPr>
        <w:t xml:space="preserve">Если решение заполнено разным почерком. </w:t>
      </w:r>
    </w:p>
    <w:p w:rsidR="001C10DA" w:rsidRPr="001C10DA" w:rsidRDefault="001C10DA" w:rsidP="00653B22">
      <w:pPr>
        <w:pStyle w:val="a4"/>
        <w:ind w:left="709" w:hanging="283"/>
        <w:rPr>
          <w:sz w:val="10"/>
        </w:rPr>
      </w:pPr>
    </w:p>
    <w:p w:rsidR="001C10DA" w:rsidRDefault="001C10DA" w:rsidP="00653B22">
      <w:pPr>
        <w:pStyle w:val="a4"/>
        <w:numPr>
          <w:ilvl w:val="0"/>
          <w:numId w:val="1"/>
        </w:numPr>
        <w:ind w:left="709" w:hanging="283"/>
        <w:rPr>
          <w:sz w:val="22"/>
        </w:rPr>
      </w:pPr>
      <w:r>
        <w:rPr>
          <w:sz w:val="22"/>
        </w:rPr>
        <w:t>Если решение заполнено разными ручками.</w:t>
      </w:r>
    </w:p>
    <w:p w:rsidR="001C10DA" w:rsidRPr="001C10DA" w:rsidRDefault="001C10DA" w:rsidP="00653B22">
      <w:pPr>
        <w:pStyle w:val="a4"/>
        <w:ind w:left="709" w:hanging="283"/>
        <w:rPr>
          <w:sz w:val="10"/>
        </w:rPr>
      </w:pPr>
    </w:p>
    <w:p w:rsidR="001C10DA" w:rsidRDefault="001C10DA" w:rsidP="00653B22">
      <w:pPr>
        <w:pStyle w:val="a4"/>
        <w:numPr>
          <w:ilvl w:val="0"/>
          <w:numId w:val="1"/>
        </w:numPr>
        <w:ind w:left="709" w:hanging="283"/>
        <w:rPr>
          <w:sz w:val="22"/>
        </w:rPr>
      </w:pPr>
      <w:r>
        <w:rPr>
          <w:sz w:val="22"/>
        </w:rPr>
        <w:t xml:space="preserve">Если в решении указаны неверные данные. </w:t>
      </w:r>
    </w:p>
    <w:p w:rsidR="001C10DA" w:rsidRPr="001C10DA" w:rsidRDefault="001C10DA" w:rsidP="00653B22">
      <w:pPr>
        <w:pStyle w:val="a4"/>
        <w:ind w:left="709" w:hanging="283"/>
        <w:rPr>
          <w:sz w:val="10"/>
        </w:rPr>
      </w:pPr>
    </w:p>
    <w:p w:rsidR="0049755D" w:rsidRDefault="001C10DA" w:rsidP="0049755D">
      <w:pPr>
        <w:pStyle w:val="a4"/>
        <w:numPr>
          <w:ilvl w:val="0"/>
          <w:numId w:val="1"/>
        </w:numPr>
        <w:ind w:left="709" w:hanging="283"/>
        <w:rPr>
          <w:sz w:val="22"/>
        </w:rPr>
      </w:pPr>
      <w:r>
        <w:rPr>
          <w:sz w:val="22"/>
        </w:rPr>
        <w:t xml:space="preserve">Если Вы предоставили копию решения, а не оригинал. </w:t>
      </w:r>
    </w:p>
    <w:p w:rsidR="0049755D" w:rsidRPr="0049755D" w:rsidRDefault="0049755D" w:rsidP="0049755D">
      <w:pPr>
        <w:pStyle w:val="a4"/>
        <w:rPr>
          <w:sz w:val="10"/>
        </w:rPr>
      </w:pPr>
    </w:p>
    <w:p w:rsidR="004314ED" w:rsidRPr="0049755D" w:rsidRDefault="00CA075A" w:rsidP="0049755D">
      <w:pPr>
        <w:pStyle w:val="a4"/>
        <w:numPr>
          <w:ilvl w:val="0"/>
          <w:numId w:val="1"/>
        </w:numPr>
        <w:ind w:left="0" w:firstLine="426"/>
        <w:rPr>
          <w:sz w:val="22"/>
        </w:rPr>
      </w:pPr>
      <w:r>
        <w:rPr>
          <w:sz w:val="22"/>
        </w:rPr>
        <w:t xml:space="preserve"> </w:t>
      </w:r>
      <w:r w:rsidR="00653B22" w:rsidRPr="0049755D">
        <w:rPr>
          <w:sz w:val="22"/>
        </w:rPr>
        <w:t xml:space="preserve">Если доверенность заполнена ненадлежащим образом. </w:t>
      </w:r>
      <w:r w:rsidR="00F23863" w:rsidRPr="0049755D">
        <w:rPr>
          <w:sz w:val="22"/>
        </w:rPr>
        <w:t>С</w:t>
      </w:r>
      <w:r w:rsidR="00D17069" w:rsidRPr="0049755D">
        <w:rPr>
          <w:sz w:val="22"/>
        </w:rPr>
        <w:t>ведения о представителе собственника помещения в МКД заполняются только при наличии</w:t>
      </w:r>
      <w:r w:rsidR="00F23863" w:rsidRPr="0049755D">
        <w:rPr>
          <w:sz w:val="22"/>
        </w:rPr>
        <w:t>,</w:t>
      </w:r>
      <w:r w:rsidR="00D17069" w:rsidRPr="0049755D">
        <w:rPr>
          <w:sz w:val="22"/>
        </w:rPr>
        <w:t xml:space="preserve"> у последнего</w:t>
      </w:r>
      <w:r w:rsidR="00F23863" w:rsidRPr="0049755D">
        <w:rPr>
          <w:sz w:val="22"/>
        </w:rPr>
        <w:t xml:space="preserve">, доверенности. </w:t>
      </w:r>
    </w:p>
    <w:p w:rsidR="004314ED" w:rsidRPr="004314ED" w:rsidRDefault="004314ED" w:rsidP="004314ED">
      <w:pPr>
        <w:rPr>
          <w:sz w:val="10"/>
        </w:rPr>
      </w:pPr>
    </w:p>
    <w:p w:rsidR="001C6C61" w:rsidRPr="004314ED" w:rsidRDefault="001D6010" w:rsidP="004314ED">
      <w:pPr>
        <w:ind w:firstLine="709"/>
        <w:rPr>
          <w:sz w:val="22"/>
        </w:rPr>
      </w:pPr>
      <w:r w:rsidRPr="004314ED">
        <w:rPr>
          <w:sz w:val="22"/>
        </w:rPr>
        <w:t>Требования к доверенности:</w:t>
      </w:r>
    </w:p>
    <w:p w:rsidR="00653B22" w:rsidRPr="00653B22" w:rsidRDefault="00653B22" w:rsidP="00CA075A">
      <w:pPr>
        <w:pStyle w:val="a4"/>
        <w:autoSpaceDE w:val="0"/>
        <w:autoSpaceDN w:val="0"/>
        <w:adjustRightInd w:val="0"/>
        <w:ind w:left="709" w:hanging="283"/>
        <w:jc w:val="both"/>
        <w:rPr>
          <w:sz w:val="10"/>
        </w:rPr>
      </w:pPr>
    </w:p>
    <w:p w:rsidR="00F23863" w:rsidRDefault="00F23863" w:rsidP="00CA075A">
      <w:pPr>
        <w:pStyle w:val="a4"/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sz w:val="22"/>
        </w:rPr>
      </w:pPr>
      <w:r w:rsidRPr="001C6C61">
        <w:rPr>
          <w:sz w:val="22"/>
        </w:rPr>
        <w:t>доверенность от физического лица – удостоверяется по месту работы доверителя, либо нотариально; имеет № и дату; содержит сведения о ФИО, дате рождения, паспортных данных, адреса по месту регистрации доверителя и доверенного лица; содержит сведения о помещении (</w:t>
      </w:r>
      <w:r w:rsidR="00CA075A">
        <w:rPr>
          <w:sz w:val="22"/>
        </w:rPr>
        <w:t xml:space="preserve">адрес помещения, </w:t>
      </w:r>
      <w:r w:rsidRPr="001C6C61">
        <w:rPr>
          <w:sz w:val="22"/>
        </w:rPr>
        <w:t>№ и дата правоустанавливающего документа, № помещения, площадь помещения, доля собственника в помещении); должна содержать полный перечень вопросов повестки дня, иначе она является НЕ действительной;</w:t>
      </w:r>
    </w:p>
    <w:p w:rsidR="001C6C61" w:rsidRPr="001C6C61" w:rsidRDefault="001C6C61" w:rsidP="00CA075A">
      <w:pPr>
        <w:autoSpaceDE w:val="0"/>
        <w:autoSpaceDN w:val="0"/>
        <w:adjustRightInd w:val="0"/>
        <w:ind w:left="709" w:hanging="283"/>
        <w:jc w:val="both"/>
        <w:rPr>
          <w:sz w:val="10"/>
        </w:rPr>
      </w:pPr>
    </w:p>
    <w:p w:rsidR="005D52C8" w:rsidRDefault="00F23863" w:rsidP="00CA075A">
      <w:pPr>
        <w:pStyle w:val="a4"/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sz w:val="22"/>
        </w:rPr>
      </w:pPr>
      <w:r w:rsidRPr="001C6C61">
        <w:rPr>
          <w:sz w:val="22"/>
        </w:rPr>
        <w:t xml:space="preserve">доверенность от имени юридического лица выдается </w:t>
      </w:r>
      <w:r w:rsidR="00CA075A">
        <w:rPr>
          <w:sz w:val="22"/>
        </w:rPr>
        <w:t xml:space="preserve">на фирменном бланке организации </w:t>
      </w:r>
      <w:r w:rsidRPr="001C6C61">
        <w:rPr>
          <w:sz w:val="22"/>
        </w:rPr>
        <w:t xml:space="preserve">за подписью его руководителя или иного лица, уполномоченного на это его учредительными документами, с печатью этой организации; </w:t>
      </w:r>
      <w:r w:rsidR="00CA075A" w:rsidRPr="00CA075A">
        <w:rPr>
          <w:sz w:val="22"/>
        </w:rPr>
        <w:t>в доверенности указывается должность и полное ФИО лица, выдавшего доверенность</w:t>
      </w:r>
      <w:r w:rsidR="00CA075A">
        <w:rPr>
          <w:sz w:val="22"/>
        </w:rPr>
        <w:t xml:space="preserve">; </w:t>
      </w:r>
      <w:r w:rsidRPr="001C6C61">
        <w:rPr>
          <w:sz w:val="22"/>
        </w:rPr>
        <w:t>имеет № и дату; содержит сведения о ФИО, дате рождения, паспортных данных, адреса по месту регистрации доверителя и доверенного лица; содержит сведения о помещении (</w:t>
      </w:r>
      <w:r w:rsidR="00CA075A">
        <w:rPr>
          <w:sz w:val="22"/>
        </w:rPr>
        <w:t xml:space="preserve">адрес помещения, </w:t>
      </w:r>
      <w:r w:rsidRPr="001C6C61">
        <w:rPr>
          <w:sz w:val="22"/>
        </w:rPr>
        <w:t>№ и дата правоустанавливающего документа, № помещения, площадь помещения, доля собственника в помещении); должна содержать</w:t>
      </w:r>
      <w:r w:rsidR="00D17069" w:rsidRPr="001C6C61">
        <w:rPr>
          <w:sz w:val="22"/>
        </w:rPr>
        <w:t xml:space="preserve"> полный перечень вопросов повестки дня, иначе она является НЕ действительной</w:t>
      </w:r>
      <w:r w:rsidRPr="001C6C61">
        <w:rPr>
          <w:sz w:val="22"/>
        </w:rPr>
        <w:t>.</w:t>
      </w:r>
    </w:p>
    <w:p w:rsidR="00CA075A" w:rsidRPr="00CA075A" w:rsidRDefault="00CA075A" w:rsidP="00CA075A">
      <w:pPr>
        <w:pStyle w:val="a4"/>
        <w:rPr>
          <w:sz w:val="14"/>
        </w:rPr>
      </w:pPr>
    </w:p>
    <w:p w:rsidR="00CA075A" w:rsidRDefault="00CA075A" w:rsidP="00CA075A">
      <w:pPr>
        <w:autoSpaceDE w:val="0"/>
        <w:autoSpaceDN w:val="0"/>
        <w:adjustRightInd w:val="0"/>
        <w:ind w:firstLine="540"/>
        <w:jc w:val="both"/>
        <w:rPr>
          <w:sz w:val="18"/>
        </w:rPr>
      </w:pPr>
      <w:r w:rsidRPr="001C10DA">
        <w:rPr>
          <w:sz w:val="22"/>
        </w:rPr>
        <w:t xml:space="preserve">Образец доверенности Вы можете получить в офисе ТСН, либо на официальном сайте </w:t>
      </w:r>
      <w:hyperlink r:id="rId7" w:history="1">
        <w:r w:rsidRPr="00D211D5">
          <w:rPr>
            <w:rStyle w:val="a3"/>
            <w:sz w:val="22"/>
          </w:rPr>
          <w:t>http://шейнкмана111.рф</w:t>
        </w:r>
        <w:r w:rsidRPr="00D211D5">
          <w:rPr>
            <w:rStyle w:val="a3"/>
            <w:sz w:val="18"/>
          </w:rPr>
          <w:t>/</w:t>
        </w:r>
      </w:hyperlink>
      <w:r>
        <w:rPr>
          <w:sz w:val="18"/>
        </w:rPr>
        <w:t xml:space="preserve"> </w:t>
      </w:r>
      <w:r w:rsidRPr="001C10DA">
        <w:rPr>
          <w:sz w:val="18"/>
        </w:rPr>
        <w:t xml:space="preserve"> </w:t>
      </w:r>
    </w:p>
    <w:p w:rsidR="00CA075A" w:rsidRPr="00CA075A" w:rsidRDefault="00CA075A" w:rsidP="00CA075A">
      <w:pPr>
        <w:pStyle w:val="a4"/>
        <w:rPr>
          <w:sz w:val="14"/>
        </w:rPr>
      </w:pPr>
    </w:p>
    <w:p w:rsidR="00CA075A" w:rsidRDefault="00CA075A" w:rsidP="00CA075A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sz w:val="22"/>
        </w:rPr>
      </w:pPr>
      <w:r>
        <w:rPr>
          <w:sz w:val="22"/>
        </w:rPr>
        <w:lastRenderedPageBreak/>
        <w:t xml:space="preserve"> </w:t>
      </w:r>
      <w:r w:rsidRPr="00CA075A">
        <w:rPr>
          <w:sz w:val="22"/>
        </w:rPr>
        <w:t>Голосование от имени несовершеннолетних и недееспособных граждан</w:t>
      </w:r>
      <w:r>
        <w:rPr>
          <w:sz w:val="22"/>
        </w:rPr>
        <w:t>:</w:t>
      </w:r>
    </w:p>
    <w:p w:rsidR="00CA075A" w:rsidRPr="00CA075A" w:rsidRDefault="00CA075A" w:rsidP="00CA075A">
      <w:pPr>
        <w:autoSpaceDE w:val="0"/>
        <w:autoSpaceDN w:val="0"/>
        <w:adjustRightInd w:val="0"/>
        <w:ind w:left="426"/>
        <w:jc w:val="both"/>
        <w:rPr>
          <w:sz w:val="12"/>
        </w:rPr>
      </w:pPr>
    </w:p>
    <w:p w:rsidR="00CA075A" w:rsidRPr="00CA075A" w:rsidRDefault="00CA075A" w:rsidP="00CA075A">
      <w:pPr>
        <w:pStyle w:val="a4"/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sz w:val="22"/>
        </w:rPr>
      </w:pPr>
      <w:r w:rsidRPr="00CA075A">
        <w:rPr>
          <w:sz w:val="22"/>
        </w:rPr>
        <w:t xml:space="preserve">представитель (родители, усыновители, опекуны, попечители) действует в соответствии с полномочиями, основанными на законе: </w:t>
      </w:r>
    </w:p>
    <w:p w:rsidR="00CA075A" w:rsidRPr="00CA075A" w:rsidRDefault="00CA075A" w:rsidP="00CA075A">
      <w:pPr>
        <w:pStyle w:val="a4"/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sz w:val="22"/>
        </w:rPr>
      </w:pPr>
      <w:r w:rsidRPr="00CA075A">
        <w:rPr>
          <w:sz w:val="22"/>
        </w:rPr>
        <w:t>за детей, не достигших 14 лет — действуют родители (усыновители, опекуны) на основании паспорта и свидетельства о рождении;</w:t>
      </w:r>
    </w:p>
    <w:p w:rsidR="00CA075A" w:rsidRPr="00CA075A" w:rsidRDefault="00CA075A" w:rsidP="00CA075A">
      <w:pPr>
        <w:pStyle w:val="a4"/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sz w:val="22"/>
        </w:rPr>
      </w:pPr>
      <w:r w:rsidRPr="00CA075A">
        <w:rPr>
          <w:sz w:val="22"/>
        </w:rPr>
        <w:t>за детей от 14 до 18 лет действуют родители (усыновители, попечители) на основании своего паспорта и паспорта своего ребенка);</w:t>
      </w:r>
    </w:p>
    <w:p w:rsidR="00CA075A" w:rsidRPr="00CA075A" w:rsidRDefault="00CA075A" w:rsidP="00CA075A">
      <w:pPr>
        <w:pStyle w:val="a4"/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sz w:val="22"/>
        </w:rPr>
      </w:pPr>
      <w:r w:rsidRPr="00CA075A">
        <w:rPr>
          <w:sz w:val="22"/>
        </w:rPr>
        <w:t>за недееспособных и ограниченно дееспособных граждан действуют опекуны и попечители на основании своего паспорта и решения суда.</w:t>
      </w:r>
    </w:p>
    <w:p w:rsidR="00D17069" w:rsidRPr="00D17069" w:rsidRDefault="00D17069" w:rsidP="00CA075A">
      <w:pPr>
        <w:autoSpaceDE w:val="0"/>
        <w:autoSpaceDN w:val="0"/>
        <w:adjustRightInd w:val="0"/>
        <w:jc w:val="both"/>
        <w:rPr>
          <w:sz w:val="18"/>
        </w:rPr>
      </w:pPr>
    </w:p>
    <w:p w:rsidR="00F17101" w:rsidRPr="001C6C61" w:rsidRDefault="00F17101" w:rsidP="00F23863">
      <w:pPr>
        <w:jc w:val="both"/>
        <w:rPr>
          <w:sz w:val="8"/>
        </w:rPr>
      </w:pPr>
    </w:p>
    <w:p w:rsidR="00F17101" w:rsidRPr="00B371D5" w:rsidRDefault="00F17101" w:rsidP="00F17101">
      <w:pPr>
        <w:ind w:firstLine="567"/>
        <w:jc w:val="both"/>
        <w:rPr>
          <w:b/>
          <w:sz w:val="22"/>
        </w:rPr>
      </w:pPr>
      <w:r w:rsidRPr="00B371D5">
        <w:rPr>
          <w:b/>
          <w:sz w:val="22"/>
        </w:rPr>
        <w:t xml:space="preserve">С информацией и материалами собрания можно ознакомиться круглосуточно в офисе ТСН (тел. для справок: 288-79-12), а также на официальном сайте ТСН по адресу: </w:t>
      </w:r>
      <w:hyperlink r:id="rId8" w:history="1">
        <w:r w:rsidR="001C10DA" w:rsidRPr="00B371D5">
          <w:rPr>
            <w:rStyle w:val="a3"/>
            <w:b/>
            <w:sz w:val="22"/>
          </w:rPr>
          <w:t>http://шейнкмана111.рф/</w:t>
        </w:r>
      </w:hyperlink>
      <w:r w:rsidR="001C10DA" w:rsidRPr="00B371D5">
        <w:rPr>
          <w:b/>
          <w:sz w:val="22"/>
        </w:rPr>
        <w:t xml:space="preserve"> </w:t>
      </w:r>
      <w:r w:rsidRPr="00B371D5">
        <w:rPr>
          <w:b/>
          <w:sz w:val="22"/>
        </w:rPr>
        <w:t xml:space="preserve"> </w:t>
      </w:r>
    </w:p>
    <w:sectPr w:rsidR="00F17101" w:rsidRPr="00B371D5" w:rsidSect="009558D2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224C6"/>
    <w:multiLevelType w:val="hybridMultilevel"/>
    <w:tmpl w:val="F6721B2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A8B34E3"/>
    <w:multiLevelType w:val="hybridMultilevel"/>
    <w:tmpl w:val="3B1296A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E217EEA"/>
    <w:multiLevelType w:val="hybridMultilevel"/>
    <w:tmpl w:val="641CDB6A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5EF11BB"/>
    <w:multiLevelType w:val="hybridMultilevel"/>
    <w:tmpl w:val="9D123E02"/>
    <w:lvl w:ilvl="0" w:tplc="ABA8C0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B0"/>
    <w:rsid w:val="000B748B"/>
    <w:rsid w:val="001C10DA"/>
    <w:rsid w:val="001C6C61"/>
    <w:rsid w:val="001D6010"/>
    <w:rsid w:val="004314ED"/>
    <w:rsid w:val="00465CDC"/>
    <w:rsid w:val="00494485"/>
    <w:rsid w:val="0049755D"/>
    <w:rsid w:val="005D52C8"/>
    <w:rsid w:val="00653B22"/>
    <w:rsid w:val="006A14B0"/>
    <w:rsid w:val="009558D2"/>
    <w:rsid w:val="00B371D5"/>
    <w:rsid w:val="00BE7545"/>
    <w:rsid w:val="00CA075A"/>
    <w:rsid w:val="00D17069"/>
    <w:rsid w:val="00F17101"/>
    <w:rsid w:val="00F2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46EEC-5747-489A-9621-BAAA279D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4B0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F1710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D52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0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10DA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77;&#1081;&#1085;&#1082;&#1084;&#1072;&#1085;&#1072;111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96;&#1077;&#1081;&#1085;&#1082;&#1084;&#1072;&#1085;&#1072;111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96;&#1077;&#1081;&#1085;&#1082;&#1084;&#1072;&#1085;&#1072;111.&#1088;&#1092;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E9B39-E9C1-47FF-BA06-3D80E0BA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</dc:creator>
  <cp:keywords/>
  <dc:description/>
  <cp:lastModifiedBy>Nasty</cp:lastModifiedBy>
  <cp:revision>14</cp:revision>
  <cp:lastPrinted>2018-04-20T06:38:00Z</cp:lastPrinted>
  <dcterms:created xsi:type="dcterms:W3CDTF">2018-04-10T16:11:00Z</dcterms:created>
  <dcterms:modified xsi:type="dcterms:W3CDTF">2018-04-25T03:40:00Z</dcterms:modified>
</cp:coreProperties>
</file>