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7C4" w:rsidRPr="00763636" w:rsidRDefault="008E67C4" w:rsidP="008E67C4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eastAsia="ar-SA"/>
        </w:rPr>
      </w:pPr>
      <w:r w:rsidRPr="00763636">
        <w:rPr>
          <w:rFonts w:ascii="Times New Roman" w:eastAsia="Calibri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25322C00" wp14:editId="10CED505">
            <wp:simplePos x="0" y="0"/>
            <wp:positionH relativeFrom="column">
              <wp:posOffset>-194310</wp:posOffset>
            </wp:positionH>
            <wp:positionV relativeFrom="paragraph">
              <wp:posOffset>209550</wp:posOffset>
            </wp:positionV>
            <wp:extent cx="1713865" cy="1057275"/>
            <wp:effectExtent l="19050" t="0" r="635" b="0"/>
            <wp:wrapSquare wrapText="bothSides"/>
            <wp:docPr id="1" name="Рисунок 1" descr="C:\Documents and Settings\1\Рабочий стол\Шейнкм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Шейнкма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7C4" w:rsidRPr="00617989" w:rsidRDefault="008E67C4" w:rsidP="008E67C4">
      <w:pPr>
        <w:suppressAutoHyphens/>
        <w:autoSpaceDE w:val="0"/>
        <w:spacing w:after="0" w:line="240" w:lineRule="auto"/>
        <w:ind w:left="-284" w:firstLine="284"/>
        <w:rPr>
          <w:rFonts w:ascii="Times New Roman" w:eastAsia="Calibri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  <w:lang w:eastAsia="ar-SA"/>
        </w:rPr>
        <w:t xml:space="preserve">Товарищество собственников </w:t>
      </w:r>
      <w:r w:rsidRPr="00617989">
        <w:rPr>
          <w:rFonts w:ascii="Times New Roman" w:eastAsia="Calibri" w:hAnsi="Times New Roman" w:cs="Times New Roman"/>
          <w:b/>
          <w:bCs/>
          <w:sz w:val="32"/>
          <w:szCs w:val="32"/>
          <w:lang w:eastAsia="ar-SA"/>
        </w:rPr>
        <w:t>недвижимости</w:t>
      </w:r>
    </w:p>
    <w:p w:rsidR="008E67C4" w:rsidRPr="00617989" w:rsidRDefault="008E67C4" w:rsidP="008E67C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 xml:space="preserve">                             </w:t>
      </w:r>
      <w:r w:rsidRPr="0061798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>«Шейнкмана, 111»</w:t>
      </w:r>
    </w:p>
    <w:p w:rsidR="008E67C4" w:rsidRPr="00763636" w:rsidRDefault="008E67C4" w:rsidP="008E67C4">
      <w:pPr>
        <w:suppressAutoHyphens/>
        <w:spacing w:after="0" w:line="240" w:lineRule="auto"/>
        <w:rPr>
          <w:rFonts w:eastAsia="Times New Roman" w:cs="Times New Roman"/>
          <w:color w:val="000000"/>
          <w:sz w:val="18"/>
          <w:szCs w:val="18"/>
          <w:lang w:eastAsia="ar-SA"/>
        </w:rPr>
      </w:pPr>
      <w:r>
        <w:rPr>
          <w:rFonts w:eastAsia="Times New Roman" w:cs="Times New Roman"/>
          <w:color w:val="000000"/>
          <w:sz w:val="18"/>
          <w:szCs w:val="18"/>
          <w:lang w:eastAsia="ar-SA"/>
        </w:rPr>
        <w:t xml:space="preserve">      </w:t>
      </w:r>
    </w:p>
    <w:p w:rsidR="008E67C4" w:rsidRPr="00617989" w:rsidRDefault="008E67C4" w:rsidP="008E67C4">
      <w:pPr>
        <w:suppressAutoHyphens/>
        <w:spacing w:after="0" w:line="240" w:lineRule="auto"/>
        <w:ind w:left="25"/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</w:pPr>
      <w:r w:rsidRPr="00617989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                                    ИНН/КПП 6671021063/667101001, ОГРН 1156658062219</w:t>
      </w:r>
    </w:p>
    <w:p w:rsidR="008E67C4" w:rsidRPr="00617989" w:rsidRDefault="008E67C4" w:rsidP="008E67C4">
      <w:pPr>
        <w:suppressAutoHyphens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</w:pPr>
      <w:r w:rsidRPr="00617989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 </w:t>
      </w:r>
      <w:r w:rsidRPr="00617989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р/с 407 038 104 165 400 022 </w:t>
      </w:r>
      <w:proofErr w:type="gramStart"/>
      <w:r w:rsidRPr="00617989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71  в</w:t>
      </w:r>
      <w:proofErr w:type="gramEnd"/>
      <w:r w:rsidRPr="00617989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 Уральски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й банк ПАО «Сбербанк России» г. </w:t>
      </w:r>
      <w:r w:rsidRPr="00617989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Екатеринбург</w:t>
      </w:r>
    </w:p>
    <w:p w:rsidR="008E67C4" w:rsidRPr="00617989" w:rsidRDefault="008E67C4" w:rsidP="008E67C4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617989">
        <w:rPr>
          <w:rFonts w:ascii="Times New Roman" w:eastAsia="Calibri" w:hAnsi="Times New Roman" w:cs="Times New Roman"/>
          <w:b/>
          <w:i/>
          <w:sz w:val="18"/>
          <w:szCs w:val="18"/>
          <w:lang w:eastAsia="ar-SA"/>
        </w:rPr>
        <w:t xml:space="preserve">          </w:t>
      </w:r>
      <w:r>
        <w:rPr>
          <w:rFonts w:ascii="Times New Roman" w:eastAsia="Calibri" w:hAnsi="Times New Roman" w:cs="Times New Roman"/>
          <w:b/>
          <w:i/>
          <w:sz w:val="18"/>
          <w:szCs w:val="18"/>
          <w:lang w:eastAsia="ar-SA"/>
        </w:rPr>
        <w:t xml:space="preserve">                                </w:t>
      </w:r>
      <w:r w:rsidRPr="00617989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БИК 046 577 674, к/с 301 018 105 000 000 006 74    </w:t>
      </w:r>
    </w:p>
    <w:p w:rsidR="008E67C4" w:rsidRPr="00617989" w:rsidRDefault="008E67C4" w:rsidP="008E67C4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                </w:t>
      </w:r>
      <w:r w:rsidRPr="00617989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620144, Свердловская область, г. Екатеринбург, ул. Шейнкмана, д.111, оф. 210</w:t>
      </w:r>
    </w:p>
    <w:p w:rsidR="00B0070F" w:rsidRDefault="008E67C4" w:rsidP="00E16B9C">
      <w:pPr>
        <w:suppressAutoHyphens/>
        <w:autoSpaceDE w:val="0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</w:pPr>
      <w:r w:rsidRPr="00617989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                                                                                                  </w:t>
      </w:r>
      <w:r w:rsidR="00B52DB5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    </w:t>
      </w:r>
      <w:r w:rsidRPr="00617989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 </w:t>
      </w:r>
      <w:hyperlink r:id="rId6" w:history="1">
        <w:r w:rsidRPr="00617989">
          <w:rPr>
            <w:rFonts w:ascii="Times New Roman" w:eastAsia="Times New Roman" w:hAnsi="Times New Roman" w:cs="Times New Roman"/>
            <w:color w:val="0000FF" w:themeColor="hyperlink"/>
            <w:sz w:val="18"/>
            <w:szCs w:val="18"/>
            <w:u w:val="single"/>
            <w:lang w:val="en-US" w:eastAsia="ar-SA"/>
          </w:rPr>
          <w:t>tsn</w:t>
        </w:r>
        <w:r w:rsidRPr="00617989">
          <w:rPr>
            <w:rFonts w:ascii="Times New Roman" w:eastAsia="Times New Roman" w:hAnsi="Times New Roman" w:cs="Times New Roman"/>
            <w:color w:val="0000FF" w:themeColor="hyperlink"/>
            <w:sz w:val="18"/>
            <w:szCs w:val="18"/>
            <w:u w:val="single"/>
            <w:lang w:eastAsia="ar-SA"/>
          </w:rPr>
          <w:t>.</w:t>
        </w:r>
        <w:r w:rsidRPr="00617989">
          <w:rPr>
            <w:rFonts w:ascii="Times New Roman" w:eastAsia="Times New Roman" w:hAnsi="Times New Roman" w:cs="Times New Roman"/>
            <w:color w:val="0000FF" w:themeColor="hyperlink"/>
            <w:sz w:val="18"/>
            <w:szCs w:val="18"/>
            <w:u w:val="single"/>
            <w:lang w:val="en-US" w:eastAsia="ar-SA"/>
          </w:rPr>
          <w:t>sheynkmana</w:t>
        </w:r>
        <w:r w:rsidRPr="00617989">
          <w:rPr>
            <w:rFonts w:ascii="Times New Roman" w:eastAsia="Times New Roman" w:hAnsi="Times New Roman" w:cs="Times New Roman"/>
            <w:color w:val="0000FF" w:themeColor="hyperlink"/>
            <w:sz w:val="18"/>
            <w:szCs w:val="18"/>
            <w:u w:val="single"/>
            <w:lang w:eastAsia="ar-SA"/>
          </w:rPr>
          <w:t>111@</w:t>
        </w:r>
        <w:r w:rsidRPr="00617989">
          <w:rPr>
            <w:rFonts w:ascii="Times New Roman" w:eastAsia="Times New Roman" w:hAnsi="Times New Roman" w:cs="Times New Roman"/>
            <w:color w:val="0000FF" w:themeColor="hyperlink"/>
            <w:sz w:val="18"/>
            <w:szCs w:val="18"/>
            <w:u w:val="single"/>
            <w:lang w:val="en-US" w:eastAsia="ar-SA"/>
          </w:rPr>
          <w:t>mail</w:t>
        </w:r>
        <w:r w:rsidRPr="00617989">
          <w:rPr>
            <w:rFonts w:ascii="Times New Roman" w:eastAsia="Times New Roman" w:hAnsi="Times New Roman" w:cs="Times New Roman"/>
            <w:color w:val="0000FF" w:themeColor="hyperlink"/>
            <w:sz w:val="18"/>
            <w:szCs w:val="18"/>
            <w:u w:val="single"/>
            <w:lang w:eastAsia="ar-SA"/>
          </w:rPr>
          <w:t>.</w:t>
        </w:r>
        <w:r w:rsidRPr="00617989">
          <w:rPr>
            <w:rFonts w:ascii="Times New Roman" w:eastAsia="Times New Roman" w:hAnsi="Times New Roman" w:cs="Times New Roman"/>
            <w:color w:val="0000FF" w:themeColor="hyperlink"/>
            <w:sz w:val="18"/>
            <w:szCs w:val="18"/>
            <w:u w:val="single"/>
            <w:lang w:val="en-US" w:eastAsia="ar-SA"/>
          </w:rPr>
          <w:t>ru</w:t>
        </w:r>
      </w:hyperlink>
      <w:r w:rsidRPr="00617989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 </w:t>
      </w:r>
      <w:r w:rsidR="009933E9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, тел. 288-79-12</w:t>
      </w:r>
    </w:p>
    <w:p w:rsidR="00980C3D" w:rsidRPr="00E16B9C" w:rsidRDefault="00980C3D" w:rsidP="00980C3D">
      <w:pPr>
        <w:suppressAutoHyphens/>
        <w:autoSpaceDE w:val="0"/>
        <w:spacing w:after="0" w:line="240" w:lineRule="auto"/>
        <w:ind w:left="-142" w:firstLine="142"/>
        <w:jc w:val="right"/>
        <w:rPr>
          <w:rFonts w:ascii="Times New Roman" w:eastAsia="Calibri" w:hAnsi="Times New Roman" w:cs="Times New Roman"/>
          <w:sz w:val="18"/>
          <w:szCs w:val="18"/>
          <w:lang w:eastAsia="ar-SA"/>
        </w:rPr>
      </w:pPr>
    </w:p>
    <w:p w:rsidR="00980C3D" w:rsidRDefault="00980C3D" w:rsidP="00980C3D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УТВЕРЖДАЮ</w:t>
      </w:r>
    </w:p>
    <w:p w:rsidR="00980C3D" w:rsidRDefault="00980C3D" w:rsidP="00980C3D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  <w:r w:rsidRPr="00980C3D">
        <w:rPr>
          <w:rFonts w:ascii="Times New Roman" w:eastAsia="Times New Roman" w:hAnsi="Times New Roman"/>
        </w:rPr>
        <w:t>Председатель Правления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980C3D">
        <w:rPr>
          <w:rFonts w:ascii="Times New Roman" w:eastAsia="Times New Roman" w:hAnsi="Times New Roman"/>
        </w:rPr>
        <w:t>ТСН «Шейнкмана, 111»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980C3D" w:rsidRPr="00980C3D" w:rsidRDefault="00980C3D" w:rsidP="00980C3D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  <w:r w:rsidRPr="00980C3D">
        <w:rPr>
          <w:rFonts w:ascii="Times New Roman" w:eastAsia="Times New Roman" w:hAnsi="Times New Roman"/>
        </w:rPr>
        <w:t>О.В. Волынская</w:t>
      </w:r>
    </w:p>
    <w:p w:rsidR="00980C3D" w:rsidRDefault="00980C3D" w:rsidP="00980C3D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/>
        </w:rPr>
      </w:pPr>
      <w:r w:rsidRPr="00980C3D">
        <w:rPr>
          <w:rFonts w:ascii="Times New Roman" w:eastAsia="Times New Roman" w:hAnsi="Times New Roman"/>
        </w:rPr>
        <w:t>«01» января 2016г.</w:t>
      </w:r>
      <w:bookmarkStart w:id="0" w:name="_GoBack"/>
      <w:bookmarkEnd w:id="0"/>
    </w:p>
    <w:p w:rsidR="00980C3D" w:rsidRPr="00980C3D" w:rsidRDefault="00980C3D" w:rsidP="00980C3D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/>
        </w:rPr>
      </w:pPr>
    </w:p>
    <w:p w:rsidR="00980C3D" w:rsidRPr="00980C3D" w:rsidRDefault="00980C3D" w:rsidP="00980C3D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80C3D">
        <w:rPr>
          <w:rFonts w:ascii="Times New Roman" w:eastAsia="Times New Roman" w:hAnsi="Times New Roman"/>
          <w:b/>
          <w:sz w:val="28"/>
          <w:szCs w:val="28"/>
        </w:rPr>
        <w:t>ПРАЙС НА УСЛУГИ ТСН «ШЕЙНКМАНА, 111»</w:t>
      </w:r>
    </w:p>
    <w:p w:rsidR="00980C3D" w:rsidRDefault="00980C3D" w:rsidP="00BA3423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/>
          <w:b/>
          <w:sz w:val="20"/>
          <w:szCs w:val="20"/>
        </w:rPr>
      </w:pPr>
    </w:p>
    <w:tbl>
      <w:tblPr>
        <w:tblW w:w="10095" w:type="dxa"/>
        <w:tblInd w:w="-3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86"/>
        <w:gridCol w:w="6815"/>
        <w:gridCol w:w="1276"/>
        <w:gridCol w:w="1418"/>
      </w:tblGrid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 услуги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Ед.изм</w:t>
            </w:r>
            <w:proofErr w:type="spellEnd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в руб.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ХВС и ГВС (холодное и горячее водоснабжение)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Замена разводки ХВС в квартире от отсекающего </w:t>
            </w: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вентеля</w:t>
            </w:r>
            <w:proofErr w:type="spellEnd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стояке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Замена разводки ГВС в квартире от отсекающего </w:t>
            </w: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вентеля</w:t>
            </w:r>
            <w:proofErr w:type="spellEnd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стояке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Монтаж </w:t>
            </w: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полотенцесушителя</w:t>
            </w:r>
            <w:proofErr w:type="spellEnd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без стояка*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2 500,00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Монтаж </w:t>
            </w: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полотенцесушителя</w:t>
            </w:r>
            <w:proofErr w:type="spellEnd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 стояк*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4 500,00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 фильтров грубой очистки*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 фильтров питьевых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Ремонт, монтаж, замена смесителя без расходных материалов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Ремонт, монтаж, замена вентиля, крана без расходных материалов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Устранение течи системы водопровода*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1 000,00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Устранение резьбовой течи*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1 000,00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Устранение течи с заменой фитингов*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2 000,00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Устранение течи с заменой участка трубы*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3 000,00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Слив стояка ХВС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Слив стояка ГВС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КАНАЛИЗАЦИЯ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разводки канализации от тройника стояка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2 500,00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Замена стояка канализации </w:t>
            </w: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</w:t>
            </w:r>
            <w:proofErr w:type="spellEnd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2 000,00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Замена стояка канализации </w:t>
            </w: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</w:t>
            </w:r>
            <w:proofErr w:type="spellEnd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3 000,00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Ремонт, монтаж, замена сифона, обвязки ванны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Устраение</w:t>
            </w:r>
            <w:proofErr w:type="spellEnd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засора унитаза, умывальника, мойки, раковины (чистка сифона)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1 300,00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Устранение засора ванны, душевой кабины, джакузи (чистка сифона)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1 500,00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Механическое устранение внутреннего засора до стояка </w:t>
            </w: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</w:t>
            </w:r>
            <w:proofErr w:type="spellEnd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1 300,00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Механическое устранение внутреннего засора до стояка </w:t>
            </w: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</w:t>
            </w:r>
            <w:proofErr w:type="spellEnd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Механическое устранение внутреннего засора канализации стояка </w:t>
            </w: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</w:t>
            </w:r>
            <w:proofErr w:type="spellEnd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2 000,00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Механическое устранение внутреннего засора канализации стояка </w:t>
            </w: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</w:t>
            </w:r>
            <w:proofErr w:type="spellEnd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2 000,00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Устранение течи стыка системы канализации </w:t>
            </w: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</w:t>
            </w:r>
            <w:proofErr w:type="spellEnd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1 000,00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Устранение течи стыка системы канализации </w:t>
            </w: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</w:t>
            </w:r>
            <w:proofErr w:type="spellEnd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1 300,00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ОТОПЛЕНИЕ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стояка отопления*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радиатора с горизонтальной разводкой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радиатора с вертикальной разводкой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радиатора отопления со сварочными работами, без учёта работы  сварщика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 теплосчётчика* (установление теплосчётчика на отопление)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Ремонт, монтаж, замена вентиля, крана*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Устранение течи систем отопления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1 000,00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Устранение резьбовой течи*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1 000,00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Устранение течи с заменой фитингов*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2 000,00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Устранение течи с заменой участка трубы*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3 000,00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Запуск, регулировка внутренних </w:t>
            </w: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сантиех.систем</w:t>
            </w:r>
            <w:proofErr w:type="spellEnd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(тепловой эффект и т.д.)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2 000,00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Сброс стояка отопления для проведения ремонтных работ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САНФАЯНС, ПРИБОРЫ, ОБОРУДОВАНИЕ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 унитаза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Монтаж, ремонт, замена бочка унитаза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1 300,00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 унитаза с инсталляцией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Монтаж </w:t>
            </w: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умывальниак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 умывальника с тумбой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1 400,00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 ванны. Установка обвязки ванны в подарок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1 500,00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 раковины. Установка сифона в подарок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1 000,00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 водонагревателя накопительного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1 500,00-2 000,00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 стиральной машины*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1 300,00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 посудомоечной машины*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1 300,00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Ремонт инсталляции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1 000,00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Замена </w:t>
            </w: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водосчётчика</w:t>
            </w:r>
            <w:proofErr w:type="spellEnd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ЭЛЕКТРОМОНТАЖНЫЕ РАБОТЫ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Установка светильников, </w:t>
            </w: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люст</w:t>
            </w:r>
            <w:proofErr w:type="spellEnd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бра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300,00-1 500,00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 электросчётчика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800,00-1 500,00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 кабеля различного сечения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пог.м</w:t>
            </w:r>
            <w:proofErr w:type="spellEnd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60,00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проводки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пог.м</w:t>
            </w:r>
            <w:proofErr w:type="spellEnd"/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200,00-600,00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 рабочего места (Интернет)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1 500,00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ТВ разветвителя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500,00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компрессоров, вентиляторов, насосов, генераторов, стабилизаторов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1 000,00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ДОПОЛНИТЕЛЬНЫЕ РАБОТЫ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насоса в квартире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1 300,00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 сварщика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1 500,00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Диагностика электрика, сантехника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0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расценки приведены без учёта стоимости оборудования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5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Работы, не указанные в прайсе,  проводятся по нижеуказанным расценкам: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сантехника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850,00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электрика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850,00  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сантехнике</w:t>
            </w: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после первого отсекающего крана ХВС, ГВС, начинается зона собственника, т.е. зона платных услуг</w:t>
            </w:r>
          </w:p>
        </w:tc>
      </w:tr>
      <w:tr w:rsidR="00980C3D" w:rsidRPr="00980C3D" w:rsidTr="00980C3D">
        <w:tblPrEx>
          <w:tblCellMar>
            <w:top w:w="0" w:type="dxa"/>
            <w:bottom w:w="0" w:type="dxa"/>
          </w:tblCellMar>
        </w:tblPrEx>
        <w:trPr>
          <w:trHeight w:val="811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80C3D" w:rsidRPr="00980C3D" w:rsidRDefault="00980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электрике: после вводного автомата в этажном электрическом щите начинается зона собственника, т.е. зона платных услуг</w:t>
            </w:r>
          </w:p>
        </w:tc>
      </w:tr>
    </w:tbl>
    <w:p w:rsidR="00FC060A" w:rsidRPr="00980C3D" w:rsidRDefault="00FC060A" w:rsidP="00FC060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FC060A" w:rsidRPr="00980C3D" w:rsidSect="00980C3D">
      <w:type w:val="continuous"/>
      <w:pgSz w:w="11906" w:h="16838"/>
      <w:pgMar w:top="284" w:right="851" w:bottom="42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C3A"/>
    <w:multiLevelType w:val="hybridMultilevel"/>
    <w:tmpl w:val="63DED222"/>
    <w:lvl w:ilvl="0" w:tplc="61E634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AF63A5A"/>
    <w:multiLevelType w:val="hybridMultilevel"/>
    <w:tmpl w:val="8BA00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7498B"/>
    <w:multiLevelType w:val="hybridMultilevel"/>
    <w:tmpl w:val="DA020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677C8"/>
    <w:multiLevelType w:val="hybridMultilevel"/>
    <w:tmpl w:val="3C225BFC"/>
    <w:lvl w:ilvl="0" w:tplc="15827C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7803A51"/>
    <w:multiLevelType w:val="hybridMultilevel"/>
    <w:tmpl w:val="44420248"/>
    <w:lvl w:ilvl="0" w:tplc="9B3E47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F9D471A"/>
    <w:multiLevelType w:val="hybridMultilevel"/>
    <w:tmpl w:val="E1F02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4E0DA3"/>
    <w:multiLevelType w:val="hybridMultilevel"/>
    <w:tmpl w:val="B1FCAA06"/>
    <w:lvl w:ilvl="0" w:tplc="7FBCC0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2BA4A5C"/>
    <w:multiLevelType w:val="hybridMultilevel"/>
    <w:tmpl w:val="55122CCA"/>
    <w:lvl w:ilvl="0" w:tplc="54CEEE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98D18DE"/>
    <w:multiLevelType w:val="hybridMultilevel"/>
    <w:tmpl w:val="41D29F42"/>
    <w:lvl w:ilvl="0" w:tplc="0EB464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8057768"/>
    <w:multiLevelType w:val="hybridMultilevel"/>
    <w:tmpl w:val="E0688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2B20BE"/>
    <w:multiLevelType w:val="hybridMultilevel"/>
    <w:tmpl w:val="9CD413E2"/>
    <w:lvl w:ilvl="0" w:tplc="178E0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9092234"/>
    <w:multiLevelType w:val="hybridMultilevel"/>
    <w:tmpl w:val="6E485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885A60"/>
    <w:multiLevelType w:val="multilevel"/>
    <w:tmpl w:val="7D5474D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2"/>
  </w:num>
  <w:num w:numId="5">
    <w:abstractNumId w:val="9"/>
  </w:num>
  <w:num w:numId="6">
    <w:abstractNumId w:val="6"/>
  </w:num>
  <w:num w:numId="7">
    <w:abstractNumId w:val="1"/>
  </w:num>
  <w:num w:numId="8">
    <w:abstractNumId w:val="11"/>
  </w:num>
  <w:num w:numId="9">
    <w:abstractNumId w:val="4"/>
  </w:num>
  <w:num w:numId="10">
    <w:abstractNumId w:val="3"/>
  </w:num>
  <w:num w:numId="11">
    <w:abstractNumId w:val="10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43D"/>
    <w:rsid w:val="000023D0"/>
    <w:rsid w:val="0000641D"/>
    <w:rsid w:val="0002345D"/>
    <w:rsid w:val="00045586"/>
    <w:rsid w:val="0006448B"/>
    <w:rsid w:val="000708C4"/>
    <w:rsid w:val="00070A61"/>
    <w:rsid w:val="000719A1"/>
    <w:rsid w:val="001017E2"/>
    <w:rsid w:val="00131E15"/>
    <w:rsid w:val="001444BB"/>
    <w:rsid w:val="001976BF"/>
    <w:rsid w:val="001A41D3"/>
    <w:rsid w:val="001B4D2F"/>
    <w:rsid w:val="001D663E"/>
    <w:rsid w:val="001E28BA"/>
    <w:rsid w:val="0028435A"/>
    <w:rsid w:val="002A698A"/>
    <w:rsid w:val="002B70C5"/>
    <w:rsid w:val="002E2B5C"/>
    <w:rsid w:val="00356F0D"/>
    <w:rsid w:val="00370038"/>
    <w:rsid w:val="003867EB"/>
    <w:rsid w:val="00393EB9"/>
    <w:rsid w:val="003B2545"/>
    <w:rsid w:val="003C4EF4"/>
    <w:rsid w:val="004008E6"/>
    <w:rsid w:val="00453BBB"/>
    <w:rsid w:val="004723AE"/>
    <w:rsid w:val="004805BB"/>
    <w:rsid w:val="0049299F"/>
    <w:rsid w:val="004B2C1C"/>
    <w:rsid w:val="004C7875"/>
    <w:rsid w:val="004E2666"/>
    <w:rsid w:val="00532300"/>
    <w:rsid w:val="00544D1A"/>
    <w:rsid w:val="00556BC9"/>
    <w:rsid w:val="005602A3"/>
    <w:rsid w:val="00565C4A"/>
    <w:rsid w:val="005841DE"/>
    <w:rsid w:val="005A0565"/>
    <w:rsid w:val="005A715F"/>
    <w:rsid w:val="005C275A"/>
    <w:rsid w:val="005C7A44"/>
    <w:rsid w:val="00634EAE"/>
    <w:rsid w:val="00645773"/>
    <w:rsid w:val="0065181F"/>
    <w:rsid w:val="00663C88"/>
    <w:rsid w:val="0067722B"/>
    <w:rsid w:val="0068151A"/>
    <w:rsid w:val="0069427F"/>
    <w:rsid w:val="006C65D0"/>
    <w:rsid w:val="006D1B03"/>
    <w:rsid w:val="006D1E2C"/>
    <w:rsid w:val="006D5229"/>
    <w:rsid w:val="00706512"/>
    <w:rsid w:val="00717C86"/>
    <w:rsid w:val="0073069C"/>
    <w:rsid w:val="00751F20"/>
    <w:rsid w:val="00756DB0"/>
    <w:rsid w:val="0076195F"/>
    <w:rsid w:val="00763636"/>
    <w:rsid w:val="007800DE"/>
    <w:rsid w:val="00794850"/>
    <w:rsid w:val="00795226"/>
    <w:rsid w:val="007955DE"/>
    <w:rsid w:val="007A7D88"/>
    <w:rsid w:val="007B4A76"/>
    <w:rsid w:val="00801A7D"/>
    <w:rsid w:val="00806E35"/>
    <w:rsid w:val="00834FA1"/>
    <w:rsid w:val="0084484B"/>
    <w:rsid w:val="008530A4"/>
    <w:rsid w:val="008607A1"/>
    <w:rsid w:val="00871B51"/>
    <w:rsid w:val="00891301"/>
    <w:rsid w:val="008B6D84"/>
    <w:rsid w:val="008C33B6"/>
    <w:rsid w:val="008E67C4"/>
    <w:rsid w:val="008F48DD"/>
    <w:rsid w:val="0091023E"/>
    <w:rsid w:val="00932224"/>
    <w:rsid w:val="00952503"/>
    <w:rsid w:val="0097008A"/>
    <w:rsid w:val="00980C3D"/>
    <w:rsid w:val="009933E9"/>
    <w:rsid w:val="009C0568"/>
    <w:rsid w:val="009E052F"/>
    <w:rsid w:val="00A26C7E"/>
    <w:rsid w:val="00A64F3F"/>
    <w:rsid w:val="00A71472"/>
    <w:rsid w:val="00AA35CE"/>
    <w:rsid w:val="00AB21D8"/>
    <w:rsid w:val="00AB7333"/>
    <w:rsid w:val="00AD20DB"/>
    <w:rsid w:val="00AF3E8E"/>
    <w:rsid w:val="00B0070F"/>
    <w:rsid w:val="00B50355"/>
    <w:rsid w:val="00B52DB5"/>
    <w:rsid w:val="00B53C36"/>
    <w:rsid w:val="00B5611B"/>
    <w:rsid w:val="00B86ABE"/>
    <w:rsid w:val="00B9066A"/>
    <w:rsid w:val="00BA068C"/>
    <w:rsid w:val="00BA3423"/>
    <w:rsid w:val="00BB2177"/>
    <w:rsid w:val="00BC3F79"/>
    <w:rsid w:val="00BF2535"/>
    <w:rsid w:val="00C21812"/>
    <w:rsid w:val="00C27C93"/>
    <w:rsid w:val="00C52D3B"/>
    <w:rsid w:val="00C92C79"/>
    <w:rsid w:val="00CD6827"/>
    <w:rsid w:val="00CF3445"/>
    <w:rsid w:val="00D13833"/>
    <w:rsid w:val="00D15EDC"/>
    <w:rsid w:val="00D16561"/>
    <w:rsid w:val="00D41BCA"/>
    <w:rsid w:val="00D502DA"/>
    <w:rsid w:val="00D7757E"/>
    <w:rsid w:val="00D85F2C"/>
    <w:rsid w:val="00D92D2E"/>
    <w:rsid w:val="00DB3CC8"/>
    <w:rsid w:val="00DC419E"/>
    <w:rsid w:val="00DE7054"/>
    <w:rsid w:val="00E16B9C"/>
    <w:rsid w:val="00E20487"/>
    <w:rsid w:val="00E215ED"/>
    <w:rsid w:val="00E32ED2"/>
    <w:rsid w:val="00E74B8B"/>
    <w:rsid w:val="00E94EA9"/>
    <w:rsid w:val="00EB0D04"/>
    <w:rsid w:val="00EB0E64"/>
    <w:rsid w:val="00EB142C"/>
    <w:rsid w:val="00EB45E2"/>
    <w:rsid w:val="00EE0799"/>
    <w:rsid w:val="00EF1815"/>
    <w:rsid w:val="00EF38ED"/>
    <w:rsid w:val="00F03D9C"/>
    <w:rsid w:val="00F604EC"/>
    <w:rsid w:val="00F8377D"/>
    <w:rsid w:val="00FC060A"/>
    <w:rsid w:val="00FD249A"/>
    <w:rsid w:val="00FD643D"/>
    <w:rsid w:val="00FD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6128A"/>
  <w15:docId w15:val="{4D81C912-5DF4-41D5-B471-9B23B4999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355"/>
  </w:style>
  <w:style w:type="paragraph" w:styleId="3">
    <w:name w:val="heading 3"/>
    <w:basedOn w:val="a"/>
    <w:link w:val="30"/>
    <w:uiPriority w:val="9"/>
    <w:qFormat/>
    <w:rsid w:val="003700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643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A068C"/>
    <w:pPr>
      <w:ind w:left="720"/>
      <w:contextualSpacing/>
    </w:pPr>
  </w:style>
  <w:style w:type="character" w:customStyle="1" w:styleId="apple-converted-space">
    <w:name w:val="apple-converted-space"/>
    <w:basedOn w:val="a0"/>
    <w:rsid w:val="009E052F"/>
  </w:style>
  <w:style w:type="paragraph" w:customStyle="1" w:styleId="1">
    <w:name w:val="Обычный1"/>
    <w:rsid w:val="005C275A"/>
    <w:pPr>
      <w:spacing w:after="0"/>
    </w:pPr>
    <w:rPr>
      <w:rFonts w:ascii="Arial" w:eastAsia="Arial" w:hAnsi="Arial" w:cs="Arial"/>
      <w:color w:val="000000"/>
    </w:rPr>
  </w:style>
  <w:style w:type="character" w:customStyle="1" w:styleId="30">
    <w:name w:val="Заголовок 3 Знак"/>
    <w:basedOn w:val="a0"/>
    <w:link w:val="3"/>
    <w:uiPriority w:val="9"/>
    <w:rsid w:val="00370038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s1">
    <w:name w:val="s_1"/>
    <w:basedOn w:val="a"/>
    <w:rsid w:val="00AF3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751F20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607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07A1"/>
    <w:rPr>
      <w:rFonts w:ascii="Segoe UI" w:hAnsi="Segoe UI" w:cs="Segoe UI"/>
      <w:sz w:val="18"/>
      <w:szCs w:val="18"/>
    </w:rPr>
  </w:style>
  <w:style w:type="paragraph" w:customStyle="1" w:styleId="Standard">
    <w:name w:val="Standard"/>
    <w:uiPriority w:val="99"/>
    <w:rsid w:val="002E2B5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a7">
    <w:name w:val="No Spacing"/>
    <w:uiPriority w:val="1"/>
    <w:qFormat/>
    <w:rsid w:val="00B52DB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rsid w:val="00D502D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8">
    <w:name w:val="Normal (Web)"/>
    <w:basedOn w:val="Standard"/>
    <w:uiPriority w:val="99"/>
    <w:semiHidden/>
    <w:unhideWhenUsed/>
    <w:rsid w:val="00D502DA"/>
    <w:pPr>
      <w:spacing w:before="280" w:after="280"/>
      <w:textAlignment w:val="auto"/>
    </w:pPr>
    <w:rPr>
      <w:sz w:val="24"/>
      <w:szCs w:val="24"/>
    </w:rPr>
  </w:style>
  <w:style w:type="paragraph" w:styleId="a9">
    <w:name w:val="Title"/>
    <w:basedOn w:val="Standard"/>
    <w:link w:val="aa"/>
    <w:uiPriority w:val="99"/>
    <w:qFormat/>
    <w:rsid w:val="002A698A"/>
    <w:pPr>
      <w:suppressAutoHyphens w:val="0"/>
      <w:jc w:val="center"/>
      <w:textAlignment w:val="auto"/>
    </w:pPr>
    <w:rPr>
      <w:b/>
      <w:kern w:val="0"/>
      <w:sz w:val="24"/>
      <w:lang w:eastAsia="ru-RU"/>
    </w:rPr>
  </w:style>
  <w:style w:type="character" w:customStyle="1" w:styleId="aa">
    <w:name w:val="Заголовок Знак"/>
    <w:basedOn w:val="a0"/>
    <w:link w:val="a9"/>
    <w:uiPriority w:val="99"/>
    <w:rsid w:val="002A698A"/>
    <w:rPr>
      <w:rFonts w:ascii="Times New Roman" w:eastAsia="Times New Roman" w:hAnsi="Times New Roman" w:cs="Times New Roman"/>
      <w:b/>
      <w:sz w:val="24"/>
      <w:szCs w:val="20"/>
    </w:rPr>
  </w:style>
  <w:style w:type="paragraph" w:styleId="ab">
    <w:name w:val="Body Text Indent"/>
    <w:basedOn w:val="a"/>
    <w:link w:val="ac"/>
    <w:semiHidden/>
    <w:unhideWhenUsed/>
    <w:rsid w:val="00B0070F"/>
    <w:pPr>
      <w:spacing w:after="0" w:line="240" w:lineRule="auto"/>
      <w:ind w:left="5580" w:hanging="1440"/>
    </w:pPr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character" w:customStyle="1" w:styleId="ac">
    <w:name w:val="Основной текст с отступом Знак"/>
    <w:basedOn w:val="a0"/>
    <w:link w:val="ab"/>
    <w:semiHidden/>
    <w:rsid w:val="00B0070F"/>
    <w:rPr>
      <w:rFonts w:ascii="Times New Roman" w:eastAsia="Times New Roman" w:hAnsi="Times New Roman" w:cs="Times New Roman"/>
      <w:sz w:val="24"/>
      <w:szCs w:val="24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sn.sheynkmana111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750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OGUP</Company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</cp:lastModifiedBy>
  <cp:revision>2</cp:revision>
  <cp:lastPrinted>2017-10-13T07:36:00Z</cp:lastPrinted>
  <dcterms:created xsi:type="dcterms:W3CDTF">2017-10-13T07:36:00Z</dcterms:created>
  <dcterms:modified xsi:type="dcterms:W3CDTF">2017-10-13T07:36:00Z</dcterms:modified>
</cp:coreProperties>
</file>